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BF" w:rsidRPr="00221AAB" w:rsidRDefault="008D0189" w:rsidP="005B56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323BF" w:rsidRPr="00221AAB" w:rsidRDefault="008323BF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школьного театрального кружка составлена на основе Примерной программы курса внеурочной деятельности Школьный театр, для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5-9 классов. Москва 2022</w:t>
      </w:r>
    </w:p>
    <w:p w:rsidR="00DC1D29" w:rsidRPr="00221AAB" w:rsidRDefault="008323BF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театрального кружка «</w:t>
      </w:r>
      <w:r w:rsidR="005B5644">
        <w:rPr>
          <w:rFonts w:ascii="Times New Roman" w:eastAsia="Calibri" w:hAnsi="Times New Roman" w:cs="Times New Roman"/>
          <w:sz w:val="28"/>
          <w:szCs w:val="28"/>
          <w:lang w:eastAsia="ru-RU"/>
        </w:rPr>
        <w:t>В мире театра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» реализует общекультурное (художественно-эстетическое) направление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внеурочной деятельности в 5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-9 классах. </w:t>
      </w:r>
    </w:p>
    <w:p w:rsidR="0047259D" w:rsidRPr="00221AAB" w:rsidRDefault="0047259D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кросскультурности, творчество и креативность, </w:t>
      </w:r>
      <w:r w:rsidR="008D018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само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5D4EF6" w:rsidRDefault="0047259D" w:rsidP="005D4EF6">
      <w:pPr>
        <w:spacing w:after="3" w:line="240" w:lineRule="auto"/>
        <w:ind w:left="-15" w:right="175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школьников. Важно, чтобы школьники на занятиях ощущали успех, чувствовали,что у них получается, тогда будет постоянная заинтересованность в дальнейшем освоении процесса обучения. </w:t>
      </w:r>
    </w:p>
    <w:p w:rsidR="00DC1D29" w:rsidRPr="00221AAB" w:rsidRDefault="00DC1D29" w:rsidP="005D4EF6">
      <w:pPr>
        <w:spacing w:after="3" w:line="240" w:lineRule="auto"/>
        <w:ind w:left="-15" w:right="175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DC1D29" w:rsidRPr="00221AAB" w:rsidRDefault="00DC1D29" w:rsidP="004B2D94">
      <w:pPr>
        <w:spacing w:before="240" w:after="0" w:line="240" w:lineRule="auto"/>
        <w:ind w:left="-17" w:right="170"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Новизна образовательной программы состоит в том, что учебно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</w:t>
      </w:r>
    </w:p>
    <w:p w:rsidR="00DC1D29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 </w:t>
      </w:r>
    </w:p>
    <w:p w:rsidR="000F0698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DC1D29" w:rsidRPr="00221AAB" w:rsidRDefault="00221AAB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Цель</w:t>
      </w:r>
      <w:r w:rsidR="00DC1D29"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программы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эстетического,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</w:r>
    </w:p>
    <w:p w:rsidR="00DC1D29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Задачи,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решаемые в рамках данной программы: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детей с различными видами театра (кукольный, драматический, оперный, театр балета, музыкальной комедии).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поэтапное освоение детьми различных видов творчества.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речевой культуры;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эстетического вкуса.</w:t>
      </w:r>
    </w:p>
    <w:p w:rsidR="00DC1D29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творческой активности ребёнка, ценящей в себе и других такие качества, как доброжелательность, трудолюбие, уважение к творчеству других. </w:t>
      </w:r>
    </w:p>
    <w:p w:rsidR="005D4EF6" w:rsidRPr="00DC3C21" w:rsidRDefault="005D4EF6" w:rsidP="00DC3C21">
      <w:pPr>
        <w:spacing w:after="3" w:line="240" w:lineRule="auto"/>
        <w:ind w:left="66" w:right="17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занятиях создаются условия для </w:t>
      </w:r>
      <w:r w:rsidRPr="00DC3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здорового развития детей</w:t>
      </w:r>
      <w:r w:rsidRPr="005D4EF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>реобладают игровые технологии (и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гры применяются в соответствии с возрастными интересами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Дыхательные упражнения, гимнастические и физические упражнения. Большая часть программы это практические занятия, когда дети находятся в постоянном движении, что способствует отсутствию напряжения психических и физиологических функций организма.</w:t>
      </w:r>
    </w:p>
    <w:p w:rsidR="000F0698" w:rsidRDefault="00DC1D29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Программа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кружка театрального искусства «</w:t>
      </w:r>
      <w:r w:rsidR="005B5644">
        <w:rPr>
          <w:rFonts w:ascii="Times New Roman" w:eastAsia="Calibri" w:hAnsi="Times New Roman" w:cs="Times New Roman"/>
          <w:sz w:val="28"/>
          <w:szCs w:val="28"/>
          <w:lang w:eastAsia="ru-RU"/>
        </w:rPr>
        <w:t>В мире театра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предназначена для учащихся 5-9 классов и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рассчитана 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34ч 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год 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в неделю)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Pr="00221AAB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34E5" w:rsidRPr="00221AAB" w:rsidRDefault="001F34E5" w:rsidP="000F0698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0698" w:rsidRPr="00221AAB" w:rsidRDefault="000F0698" w:rsidP="000F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Pr="00221AAB">
        <w:rPr>
          <w:rFonts w:ascii="Times New Roman" w:hAnsi="Times New Roman" w:cs="Times New Roman"/>
          <w:b/>
          <w:sz w:val="28"/>
        </w:rPr>
        <w:t>КУРСА ВНЕУРОЧНОЙ ДЕЯТЕЛЬНОСТИ</w:t>
      </w:r>
    </w:p>
    <w:p w:rsidR="000F0698" w:rsidRPr="00221AAB" w:rsidRDefault="000F0698" w:rsidP="000F0698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ПРЕДМЕТНЫЕ РЕЗУЛЬТАТЫ</w:t>
      </w:r>
      <w:r w:rsidRPr="00221AAB">
        <w:rPr>
          <w:rFonts w:ascii="Times New Roman" w:hAnsi="Times New Roman" w:cs="Times New Roman"/>
          <w:sz w:val="28"/>
        </w:rPr>
        <w:t>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выразительно читать и правильно интонировать;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различать произведения по жанру;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читать наизусть, правильно расставлять логические ударения;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освоить базовые навыки актёрского мастерства, пластики и сценической речи;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использовать упражнения для проведения артикуляционной гимнастики;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использовать упражнения для снятия мышечных зажимов;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ориентироваться в сценическом пространстве;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выполнять простые действия на сцене;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взаимодействовать на сценической площадке с партнёром;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произвольно удерживать внимание на заданном объекте;</w:t>
      </w:r>
    </w:p>
    <w:p w:rsidR="000F0698" w:rsidRPr="00221AAB" w:rsidRDefault="000F0698" w:rsidP="000F0698">
      <w:pPr>
        <w:spacing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создавать и «оживлять» образы предметов и живых существ.</w:t>
      </w:r>
    </w:p>
    <w:p w:rsidR="000F0698" w:rsidRPr="00221AAB" w:rsidRDefault="000F0698" w:rsidP="000F069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ЛИЧНОСТНЫЕ РЕЗУЛЬТАТЫ: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умение работать в коллективе, оценивать собственные возможности решения учебной задачи и правильность ее выполнения;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приобретение навыков нравственного поведения, осознанного и ответственного отношения к собственным поступкам;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способность к объективному анализу своей работы и работы товарищей;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стремление к проявлению эмпатии, готовности вести диалог с другими людьми.</w:t>
      </w:r>
    </w:p>
    <w:p w:rsidR="000F0698" w:rsidRPr="00221AAB" w:rsidRDefault="000F0698" w:rsidP="000F0698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Регулятивные УУД: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приобретение навыков самоконтроля и самооценки;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понимание и принятие учебной задачи, сформулированной преподавателем;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планирование своих действий на отдельных этапах работы;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осуществление контроля, коррекции и оценки результатов своей деятельности;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Познавательные УУД позволяют: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развить интерес к театральному искусству;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освоить правила поведения в театре (на сцене и в зрительном зале);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сформировать представления о театральных профессиях;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освоить правила проведения рефлексии;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строить логическое рассуждение и делать вывод;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выражать разнообразные эмоциональные состояния (грусть, радость, злоба, удивление, восхищение);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вербализовать эмоциональное впечатление, оказанное на него источником;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ориентироваться в содержании текста, понимать целостный смысл простого текста.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Коммуникативные УУД позволяют: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организовывать учебное взаимодействие и совместную деятельность с педагогом и сверстниками;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формулировать, аргументировать и отстаивать свою точку зрения;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отбирать и использовать речевые средства в процессе коммуникации с другими людьми (диалог в паре, в малой группе и т. д.);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соблюдать нормы публичной речи, регламент в монологе и дискуссии в соответствии с коммуникативной задачей.</w:t>
      </w:r>
    </w:p>
    <w:p w:rsidR="000F0698" w:rsidRPr="00221AAB" w:rsidRDefault="000F0698" w:rsidP="000F0698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ФОРМЫ КОНТРОЛЯ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Реализация программы «</w:t>
      </w:r>
      <w:r w:rsidR="004B2D94">
        <w:rPr>
          <w:rFonts w:ascii="Times New Roman" w:hAnsi="Times New Roman" w:cs="Times New Roman"/>
          <w:sz w:val="28"/>
        </w:rPr>
        <w:t>Фантазия</w:t>
      </w:r>
      <w:r w:rsidRPr="00221AAB">
        <w:rPr>
          <w:rFonts w:ascii="Times New Roman" w:hAnsi="Times New Roman" w:cs="Times New Roman"/>
          <w:sz w:val="28"/>
        </w:rPr>
        <w:t xml:space="preserve">» предусматривает текущий контроль и итоговую аттестацию обучающихся. 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47259D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Итоговая аттестация обучающихся проводится в конце учебного года по окончании освоения программы в форме творческого отчета: показа инсценировок, театральных миниа</w:t>
      </w:r>
      <w:r w:rsidR="00C653B5">
        <w:rPr>
          <w:rFonts w:ascii="Times New Roman" w:hAnsi="Times New Roman" w:cs="Times New Roman"/>
          <w:sz w:val="28"/>
        </w:rPr>
        <w:t xml:space="preserve">тюр, миниспектаклей, проведение </w:t>
      </w:r>
      <w:r w:rsidRPr="00221AAB">
        <w:rPr>
          <w:rFonts w:ascii="Times New Roman" w:hAnsi="Times New Roman" w:cs="Times New Roman"/>
          <w:sz w:val="28"/>
        </w:rPr>
        <w:t>школьного мероприятия.</w:t>
      </w: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0F0698" w:rsidRPr="00C72493" w:rsidRDefault="00C72493" w:rsidP="00C72493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C72493">
        <w:rPr>
          <w:rFonts w:ascii="Times New Roman" w:hAnsi="Times New Roman" w:cs="Times New Roman"/>
          <w:b/>
          <w:sz w:val="28"/>
        </w:rPr>
        <w:t>ТЕМАТИЧЕСКИЙ ПЛАН</w:t>
      </w:r>
    </w:p>
    <w:tbl>
      <w:tblPr>
        <w:tblStyle w:val="TableGrid"/>
        <w:tblW w:w="95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79" w:type="dxa"/>
          <w:right w:w="80" w:type="dxa"/>
        </w:tblCellMar>
        <w:tblLook w:val="04A0"/>
      </w:tblPr>
      <w:tblGrid>
        <w:gridCol w:w="396"/>
        <w:gridCol w:w="2367"/>
        <w:gridCol w:w="708"/>
        <w:gridCol w:w="3261"/>
        <w:gridCol w:w="2814"/>
      </w:tblGrid>
      <w:tr w:rsidR="00BB47A6" w:rsidRPr="001E3856" w:rsidTr="001F34E5">
        <w:trPr>
          <w:trHeight w:val="322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BB47A6" w:rsidRPr="001E3856" w:rsidRDefault="00BB47A6" w:rsidP="006107FC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B47A6" w:rsidRPr="001E3856" w:rsidRDefault="00BB47A6" w:rsidP="00610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B47A6" w:rsidRPr="001E3856" w:rsidRDefault="00BB47A6" w:rsidP="00BB47A6">
            <w:pPr>
              <w:ind w:left="1" w:right="4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:rsidR="00BB47A6" w:rsidRPr="001E3856" w:rsidRDefault="00BB47A6" w:rsidP="000263B8">
            <w:pPr>
              <w:ind w:left="1" w:right="4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ттестации/ контроля по разделам</w:t>
            </w:r>
          </w:p>
        </w:tc>
      </w:tr>
      <w:tr w:rsidR="00BB47A6" w:rsidRPr="001E3856" w:rsidTr="001F34E5">
        <w:trPr>
          <w:trHeight w:val="322"/>
        </w:trPr>
        <w:tc>
          <w:tcPr>
            <w:tcW w:w="396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708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Ознакомление с режимом, правилами поведения и ТБ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игра, инструктаж.</w:t>
            </w:r>
          </w:p>
        </w:tc>
      </w:tr>
      <w:tr w:rsidR="00BB47A6" w:rsidRPr="001E3856" w:rsidTr="001F34E5">
        <w:trPr>
          <w:trHeight w:val="844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театра.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История театра. Виды и жанры театрального искусства.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BB47A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игры, тестирование, знакомство с видами театров.</w:t>
            </w:r>
          </w:p>
        </w:tc>
      </w:tr>
      <w:tr w:rsidR="00BB47A6" w:rsidRPr="001E3856" w:rsidTr="001F34E5">
        <w:trPr>
          <w:trHeight w:val="322"/>
        </w:trPr>
        <w:tc>
          <w:tcPr>
            <w:tcW w:w="396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закулисье.</w:t>
            </w:r>
          </w:p>
        </w:tc>
        <w:tc>
          <w:tcPr>
            <w:tcW w:w="708" w:type="dxa"/>
            <w:shd w:val="clear" w:color="auto" w:fill="auto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структурой театра и его профессиями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видеороликов, презентаций, творческое задание.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Сценическая речь.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техника речи.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дикцией на скороговорках и чистоговорках.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Правила чтения, темп речи, интонация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BB47A6">
            <w:pPr>
              <w:spacing w:line="236" w:lineRule="auto"/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актерской грамоты. Предлагаемые обстоятельства.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предлагаемых обстоятельствах. Понятие «Я» в предлагаемых обстоятельствах.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BB47A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Ритмопластика.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Мышечная свобода. Гимнастика на снятие зажимов рук, ног и шейного отдела.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B47A6" w:rsidRPr="001E3856" w:rsidRDefault="00BB47A6" w:rsidP="000263B8">
            <w:pPr>
              <w:ind w:right="2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355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1E3856" w:rsidP="001E3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постановкой (инсценировкой, миниатюрами, мини спектаклями)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Выбор произведения, постановка. Творческий отчёт. Показ спектакля, инсценировок или проведение мероприятия.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BB47A6" w:rsidP="009152F8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Обсуждение. Рефлексия.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итогов, коллективный анализ выступлений</w:t>
            </w:r>
          </w:p>
        </w:tc>
      </w:tr>
      <w:tr w:rsidR="001E3856" w:rsidRPr="001E3856" w:rsidTr="001F34E5">
        <w:trPr>
          <w:trHeight w:val="583"/>
        </w:trPr>
        <w:tc>
          <w:tcPr>
            <w:tcW w:w="2763" w:type="dxa"/>
            <w:gridSpan w:val="2"/>
            <w:shd w:val="clear" w:color="auto" w:fill="D9D9D9" w:themeFill="background1" w:themeFillShade="D9"/>
            <w:vAlign w:val="center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75" w:type="dxa"/>
            <w:gridSpan w:val="2"/>
            <w:shd w:val="clear" w:color="auto" w:fill="D9D9D9" w:themeFill="background1" w:themeFillShade="D9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0698" w:rsidRPr="00221AAB" w:rsidRDefault="000F0698" w:rsidP="000F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6" w:rsidRDefault="003674F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TableGrid"/>
        <w:tblW w:w="95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79" w:type="dxa"/>
          <w:right w:w="80" w:type="dxa"/>
        </w:tblCellMar>
        <w:tblLook w:val="04A0"/>
      </w:tblPr>
      <w:tblGrid>
        <w:gridCol w:w="1062"/>
        <w:gridCol w:w="4961"/>
        <w:gridCol w:w="1134"/>
        <w:gridCol w:w="2357"/>
      </w:tblGrid>
      <w:tr w:rsidR="009152F8" w:rsidRPr="001E3856" w:rsidTr="000263B8">
        <w:trPr>
          <w:trHeight w:val="66"/>
        </w:trPr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 w:right="4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152F8" w:rsidRPr="001E3856" w:rsidTr="000263B8">
        <w:trPr>
          <w:trHeight w:val="66"/>
        </w:trPr>
        <w:tc>
          <w:tcPr>
            <w:tcW w:w="1062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театра.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66"/>
        </w:trPr>
        <w:tc>
          <w:tcPr>
            <w:tcW w:w="1062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закулисье.</w:t>
            </w:r>
          </w:p>
        </w:tc>
        <w:tc>
          <w:tcPr>
            <w:tcW w:w="1134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0263B8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речь. Культура и техника речи.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D3688E">
            <w:pPr>
              <w:spacing w:line="236" w:lineRule="auto"/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актерской грамоты. Предлагаемые обстоятельства.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383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D3688E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Ритмопластика.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A849DC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произведения.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D368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главной мысли, идеи автора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главных героев распределение ролей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D3688E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музыкального сопровождения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0263B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0263B8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A8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Этюдные репетиции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A849DC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A849DC" w:rsidRPr="001E3856" w:rsidRDefault="00A849DC" w:rsidP="00B5565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0263B8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D368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Репетиции отдельных картин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A849DC" w:rsidRPr="001E3856" w:rsidRDefault="00A849DC" w:rsidP="000263B8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5-27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Подбор, создание реквизитов, декораций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:rsidR="00A849DC" w:rsidRPr="001E3856" w:rsidRDefault="00A849DC" w:rsidP="000263B8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0263B8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="00A8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-33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Сводные репетиции</w:t>
            </w:r>
            <w:r w:rsidR="00A849DC">
              <w:rPr>
                <w:rFonts w:ascii="Times New Roman" w:eastAsia="Calibri" w:hAnsi="Times New Roman" w:cs="Times New Roman"/>
                <w:sz w:val="28"/>
                <w:szCs w:val="28"/>
              </w:rPr>
              <w:t>. Выступление.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0263B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0263B8" w:rsidRPr="001E3856" w:rsidRDefault="000263B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6023" w:type="dxa"/>
            <w:gridSpan w:val="2"/>
            <w:shd w:val="clear" w:color="auto" w:fill="D9D9D9" w:themeFill="background1" w:themeFillShade="D9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2F8" w:rsidRDefault="009152F8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98" w:rsidRPr="00221AAB" w:rsidRDefault="000F0698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:rsidR="00C72493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</w:t>
      </w:r>
      <w:r w:rsidR="00C72493">
        <w:rPr>
          <w:rFonts w:ascii="Times New Roman" w:hAnsi="Times New Roman" w:cs="Times New Roman"/>
          <w:sz w:val="28"/>
          <w:szCs w:val="28"/>
        </w:rPr>
        <w:t>хнике безопасности на занятиях.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>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</w:r>
    </w:p>
    <w:p w:rsidR="000F0698" w:rsidRPr="005B3074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074">
        <w:rPr>
          <w:rFonts w:ascii="Times New Roman" w:hAnsi="Times New Roman" w:cs="Times New Roman"/>
          <w:b/>
          <w:sz w:val="28"/>
          <w:szCs w:val="28"/>
        </w:rPr>
        <w:t>2. АЗБУКА ТЕАТРА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История возникновения и создания театра. Театр как вид искусства. Общее представление о видах и жанрах театрального искусства. Правила поведения в театре. Театральный этикет. 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Тест «Какой я зритель». Посвящение в «театральные зрители</w:t>
      </w:r>
      <w:r w:rsidR="005B3074">
        <w:rPr>
          <w:rFonts w:ascii="Times New Roman" w:hAnsi="Times New Roman" w:cs="Times New Roman"/>
          <w:sz w:val="28"/>
          <w:szCs w:val="28"/>
        </w:rPr>
        <w:t>»</w:t>
      </w:r>
      <w:r w:rsidRPr="00221AAB">
        <w:rPr>
          <w:rFonts w:ascii="Times New Roman" w:hAnsi="Times New Roman" w:cs="Times New Roman"/>
          <w:sz w:val="28"/>
          <w:szCs w:val="28"/>
        </w:rPr>
        <w:t>.«Театральная» викторина.</w:t>
      </w:r>
    </w:p>
    <w:p w:rsidR="000F0698" w:rsidRPr="004A1CB6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>3. ТЕАТРАЛЬНОЕ ЗАКУЛИСЬЕ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Знакомство со структурой театра и его основными профессиями: актер, режиссер, сценарист, художник, декоратор, гример, оператор, звукорежиссёр, бутафор.  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Творческие задания и театральные игры помогут раскрыть тему. Сценический этюд «Представить профессию…».  </w:t>
      </w:r>
    </w:p>
    <w:p w:rsidR="000F0698" w:rsidRPr="004A1CB6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 xml:space="preserve">4.  СЦЕНИЧЕСКАЯ РЕЧЬ. КУЛЬТУРА И ТЕХНИКА РЕЧИ 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Дыхательная гимнастика. Развитие артикуляционного аппарата. Работа с дикцией на скороговорках и чистоговорках. 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Упражнения по сценической речи выполняются по алгоритму: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1.</w:t>
      </w:r>
      <w:r w:rsidRPr="00221AAB">
        <w:rPr>
          <w:rFonts w:ascii="Times New Roman" w:hAnsi="Times New Roman" w:cs="Times New Roman"/>
          <w:sz w:val="28"/>
          <w:szCs w:val="28"/>
        </w:rPr>
        <w:tab/>
        <w:t>определение целей и условий выполнения;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2.</w:t>
      </w:r>
      <w:r w:rsidRPr="00221AAB">
        <w:rPr>
          <w:rFonts w:ascii="Times New Roman" w:hAnsi="Times New Roman" w:cs="Times New Roman"/>
          <w:sz w:val="28"/>
          <w:szCs w:val="28"/>
        </w:rPr>
        <w:tab/>
        <w:t>педагогический показ;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3.</w:t>
      </w:r>
      <w:r w:rsidRPr="00221AAB">
        <w:rPr>
          <w:rFonts w:ascii="Times New Roman" w:hAnsi="Times New Roman" w:cs="Times New Roman"/>
          <w:sz w:val="28"/>
          <w:szCs w:val="28"/>
        </w:rPr>
        <w:tab/>
        <w:t>просмотр упражнения;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4.</w:t>
      </w:r>
      <w:r w:rsidRPr="00221AAB">
        <w:rPr>
          <w:rFonts w:ascii="Times New Roman" w:hAnsi="Times New Roman" w:cs="Times New Roman"/>
          <w:sz w:val="28"/>
          <w:szCs w:val="28"/>
        </w:rPr>
        <w:tab/>
        <w:t>комплексный контроль и корректировка.</w:t>
      </w:r>
    </w:p>
    <w:p w:rsidR="000F0698" w:rsidRPr="00221AAB" w:rsidRDefault="000F0698" w:rsidP="0012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>. На занятиях преобладают игровые технологии. Игры применяются в соответствии с возрастными интересами.</w:t>
      </w:r>
    </w:p>
    <w:p w:rsidR="000F0698" w:rsidRPr="00221AAB" w:rsidRDefault="000F0698" w:rsidP="0012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ДЫХАНИЕ </w:t>
      </w:r>
    </w:p>
    <w:p w:rsidR="008E15A1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Обращать внимание на: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соединение дыхания и движения (например, гусиный шаг, пол горит, ритмические шаги, координация движений и т.п.);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парные упражнения – согреть дыханием партнера, перебросить воображаемые мячики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АРТИКУЛЯЦИЯ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обособленность движений (занимаемся развитием мышц языка, а губы и нижняя челюсть находятся в покое);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медленный темп, который увеличивает нагрузку на мышцы и делает упражнение более эффективным;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координация движений и покоя всех частей речевого аппарата;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ДИКЦИЯ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Финальным материалом могут быть индивидуальные стихи и парные этюды с использованием упражнений по дикции и дыханию.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:rsidR="000F0698" w:rsidRPr="004A1CB6" w:rsidRDefault="005B3074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>5</w:t>
      </w:r>
      <w:r w:rsidR="000F0698" w:rsidRPr="004A1CB6">
        <w:rPr>
          <w:rFonts w:ascii="Times New Roman" w:hAnsi="Times New Roman" w:cs="Times New Roman"/>
          <w:b/>
          <w:sz w:val="28"/>
          <w:szCs w:val="28"/>
        </w:rPr>
        <w:t xml:space="preserve">. ХУДОЖЕСТВЕННОЕ ЧТЕНИЕ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Работа с дикцией на скороговорках и чистоговорках.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</w:t>
      </w:r>
      <w:r w:rsidR="005B3074">
        <w:rPr>
          <w:rFonts w:ascii="Times New Roman" w:hAnsi="Times New Roman" w:cs="Times New Roman"/>
          <w:sz w:val="28"/>
          <w:szCs w:val="28"/>
        </w:rPr>
        <w:t xml:space="preserve">народных и литературных сказок. </w:t>
      </w:r>
      <w:r w:rsidRPr="00221AAB">
        <w:rPr>
          <w:rFonts w:ascii="Times New Roman" w:hAnsi="Times New Roman" w:cs="Times New Roman"/>
          <w:sz w:val="28"/>
          <w:szCs w:val="28"/>
        </w:rPr>
        <w:t xml:space="preserve">Сочинение сказок по схеме: завязка, развитие действия, кульминация, развязка. </w:t>
      </w:r>
    </w:p>
    <w:p w:rsidR="000F0698" w:rsidRPr="004A1CB6" w:rsidRDefault="005B3074" w:rsidP="00EC231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>6</w:t>
      </w:r>
      <w:r w:rsidR="000F0698" w:rsidRPr="004A1CB6">
        <w:rPr>
          <w:rFonts w:ascii="Times New Roman" w:hAnsi="Times New Roman" w:cs="Times New Roman"/>
          <w:b/>
          <w:sz w:val="28"/>
          <w:szCs w:val="28"/>
        </w:rPr>
        <w:t>. ОСНОВЫ АКТЕРСКОЙ ГРАМОТЫ</w:t>
      </w:r>
      <w:r w:rsidR="001F34E5">
        <w:rPr>
          <w:rFonts w:ascii="Times New Roman" w:hAnsi="Times New Roman" w:cs="Times New Roman"/>
          <w:b/>
          <w:sz w:val="28"/>
          <w:szCs w:val="28"/>
        </w:rPr>
        <w:t>.</w:t>
      </w:r>
      <w:r w:rsidR="001F34E5" w:rsidRPr="004A1CB6">
        <w:rPr>
          <w:rFonts w:ascii="Times New Roman" w:hAnsi="Times New Roman" w:cs="Times New Roman"/>
          <w:b/>
          <w:sz w:val="28"/>
          <w:szCs w:val="28"/>
        </w:rPr>
        <w:t xml:space="preserve">ПРЕДЛАГАЕМЫЕ ОБСТОЯТЕЛЬСТВА.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</w:t>
      </w:r>
    </w:p>
    <w:p w:rsidR="001F34E5" w:rsidRPr="005B3074" w:rsidRDefault="000F0698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</w:t>
      </w:r>
      <w:r w:rsidR="001F34E5" w:rsidRPr="005B3074">
        <w:rPr>
          <w:rFonts w:ascii="Times New Roman" w:hAnsi="Times New Roman" w:cs="Times New Roman"/>
          <w:sz w:val="28"/>
          <w:szCs w:val="28"/>
        </w:rPr>
        <w:t xml:space="preserve">Понятие о предлагаемых обстоятельствах. Понятие «Я» в предлагаемых обстоятельствах.  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1F34E5" w:rsidRPr="005B3074" w:rsidRDefault="000F0698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4F7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</w:t>
      </w:r>
      <w:r w:rsidR="001F34E5" w:rsidRPr="005B3074">
        <w:rPr>
          <w:rFonts w:ascii="Times New Roman" w:hAnsi="Times New Roman" w:cs="Times New Roman"/>
          <w:sz w:val="28"/>
          <w:szCs w:val="28"/>
        </w:rPr>
        <w:t xml:space="preserve">Выполнение упражнений на предлагаемые обстоятельства. Участие в играх-инсценировках, играх-превращениях, сюжетных играх. 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Выполнение этюдов: «Встреча», «Знакомство», «Ссора», «Радость», «Удивление». Этюды по картинам художников.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Обыгрывание бытовых ситуаций из детских литературных произведений.</w:t>
      </w:r>
    </w:p>
    <w:p w:rsidR="000F0698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Сочинение и представление этюдов по сказкам.</w:t>
      </w:r>
    </w:p>
    <w:p w:rsidR="005B3074" w:rsidRPr="004A1CB6" w:rsidRDefault="001F34E5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 xml:space="preserve">. РИТМОПЛАСТИКА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Понятия: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точки зала (сцены);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■ круг, колонна, линия (шеренга); ■ темпы: быстро, медленно, умеренно.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Привить уважение к своему телу, научиться им владеть и держать в тонусе. Техника безопасности.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«пф»; счет с приседаниями (присел – встал – сказал РАЗ, присел – встал – сказал ДВА и т.д.). 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Участие в играх и выполнение упражнений на развитие пластической выразительности (ритмичности, музыкальности, координации движений).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Координационные упражнения для рук, выполняемые в одной, двух, трех плоскостях и со сменой плоскостей: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последовательные движения;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одновременно разнонаправленные, то есть выполняемые одновременно двумя руками в разных направлениях с одновременной работой неодноименных мышц — движения с асимметричной координацией из асимметричных исходных положений.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Перестроение в указанные фигуры, в том числе и геометрические.</w:t>
      </w:r>
    </w:p>
    <w:p w:rsidR="005B3074" w:rsidRPr="004A1CB6" w:rsidRDefault="001F34E5" w:rsidP="00EC231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>. РАБОТА НАД ПОСТАНОВКОЙ (ИНСЦЕНИРОВКОЙ,          МИНИАТЮРАМИ, МИНИСПЕКТАКЛЯМИ)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Этюдные репетиции на площадке. Разбор мизансцен. Отработка монологов. Пластический рисунок роли. Темпо-ритм.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5B3074" w:rsidRPr="004A1CB6" w:rsidRDefault="003674F7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 xml:space="preserve">. ИТОГОВОЕ ЗАНЯТИЕ (ИТОГОВАЯ АТТЕСТАЦИЯ)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Творческий отчёт. Показ спектакля, инсценировок или проведение мероприятия. Обсуждение. Рефлексия.</w:t>
      </w:r>
    </w:p>
    <w:p w:rsidR="005B3074" w:rsidRPr="00221AAB" w:rsidRDefault="005B3074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5B3074">
        <w:rPr>
          <w:rFonts w:ascii="Times New Roman" w:hAnsi="Times New Roman" w:cs="Times New Roman"/>
          <w:sz w:val="28"/>
          <w:szCs w:val="28"/>
        </w:rPr>
        <w:t>. Анализ работы.</w:t>
      </w:r>
    </w:p>
    <w:p w:rsidR="00C72493" w:rsidRPr="004B2D94" w:rsidRDefault="00C72493" w:rsidP="00C72493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B2D94">
        <w:rPr>
          <w:rFonts w:ascii="Times New Roman" w:hAnsi="Times New Roman" w:cs="Times New Roman"/>
          <w:b/>
          <w:sz w:val="28"/>
        </w:rPr>
        <w:t>ТЕХНИЧЕСКОЕ ОСНАЩЕНИЕ ЗАНЯТИЙ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Акустическая система</w:t>
      </w:r>
      <w:r w:rsidRPr="00C72493">
        <w:rPr>
          <w:rFonts w:ascii="Times New Roman" w:hAnsi="Times New Roman" w:cs="Times New Roman"/>
          <w:sz w:val="28"/>
        </w:rPr>
        <w:t xml:space="preserve">; 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Вращающаяся голова </w:t>
      </w:r>
      <w:r>
        <w:rPr>
          <w:rFonts w:ascii="Times New Roman" w:hAnsi="Times New Roman" w:cs="Times New Roman"/>
          <w:sz w:val="28"/>
          <w:lang w:val="en-US"/>
        </w:rPr>
        <w:t>SkyDiso</w:t>
      </w:r>
      <w:r w:rsidRPr="00C72493">
        <w:rPr>
          <w:rFonts w:ascii="Times New Roman" w:hAnsi="Times New Roman" w:cs="Times New Roman"/>
          <w:sz w:val="28"/>
        </w:rPr>
        <w:t xml:space="preserve">; 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Микрофоны- петличка</w:t>
      </w:r>
      <w:r w:rsidRPr="00C72493">
        <w:rPr>
          <w:rFonts w:ascii="Times New Roman" w:hAnsi="Times New Roman" w:cs="Times New Roman"/>
          <w:sz w:val="28"/>
        </w:rPr>
        <w:t xml:space="preserve">; 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Микрофоны ручные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Ширма для кукольного театра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Кукольный театр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 тен</w:t>
      </w:r>
      <w:r w:rsidR="006A7011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ей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муляжей овощей, фруктов, грибов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СД– диски; </w:t>
      </w:r>
    </w:p>
    <w:p w:rsidR="00C72493" w:rsidRP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костюмы, декорации, необходимые для работы над созданием театральных постановок;  </w:t>
      </w:r>
    </w:p>
    <w:p w:rsidR="00F349A7" w:rsidRPr="00C72493" w:rsidRDefault="00F349A7" w:rsidP="00125E70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Л</w:t>
      </w:r>
      <w:r w:rsidRPr="00C72493">
        <w:rPr>
          <w:rFonts w:ascii="Times New Roman" w:hAnsi="Times New Roman" w:cs="Times New Roman"/>
          <w:b/>
          <w:sz w:val="28"/>
        </w:rPr>
        <w:t>ИТЕРАТУРА, ИНТЕРНЕТ РЕСУРСЫ ДЛЯ ПОДГОТОВКИ ЗАНЯТИЙ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1) Методическое пособие – практикум «Ритмика и сценические движения»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2) Методическое пособие – практикум «Культура и техника речи»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3) Методическое пособие – практикум «Основы актёрского мастерства»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4) Сайт «Драматешка» «Театральные шумы»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http://dramateshka.ru/index.php/noiseslibrary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5) Сайт «Драматешка» «Музыка» </w:t>
      </w:r>
    </w:p>
    <w:p w:rsidR="00F349A7" w:rsidRDefault="00F349A7" w:rsidP="00125E70">
      <w:pPr>
        <w:spacing w:after="0" w:line="240" w:lineRule="auto"/>
      </w:pPr>
      <w:r w:rsidRPr="00125E70">
        <w:rPr>
          <w:rFonts w:ascii="Times New Roman" w:hAnsi="Times New Roman" w:cs="Times New Roman"/>
          <w:sz w:val="28"/>
        </w:rPr>
        <w:t>http://dramateshka.ru/index.php/musi</w:t>
      </w:r>
    </w:p>
    <w:sectPr w:rsidR="00F349A7" w:rsidSect="00EC23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5D" w:rsidRDefault="00C4755D" w:rsidP="00EC2311">
      <w:pPr>
        <w:spacing w:after="0" w:line="240" w:lineRule="auto"/>
      </w:pPr>
      <w:r>
        <w:separator/>
      </w:r>
    </w:p>
  </w:endnote>
  <w:endnote w:type="continuationSeparator" w:id="1">
    <w:p w:rsidR="00C4755D" w:rsidRDefault="00C4755D" w:rsidP="00E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563431"/>
    </w:sdtPr>
    <w:sdtContent>
      <w:p w:rsidR="00EC2311" w:rsidRDefault="00E976F8">
        <w:pPr>
          <w:pStyle w:val="a8"/>
          <w:jc w:val="center"/>
        </w:pPr>
        <w:r>
          <w:fldChar w:fldCharType="begin"/>
        </w:r>
        <w:r w:rsidR="00EC2311">
          <w:instrText>PAGE   \* MERGEFORMAT</w:instrText>
        </w:r>
        <w:r>
          <w:fldChar w:fldCharType="separate"/>
        </w:r>
        <w:r w:rsidR="00EC7DF5">
          <w:rPr>
            <w:noProof/>
          </w:rPr>
          <w:t>8</w:t>
        </w:r>
        <w:r>
          <w:fldChar w:fldCharType="end"/>
        </w:r>
      </w:p>
    </w:sdtContent>
  </w:sdt>
  <w:p w:rsidR="00EC2311" w:rsidRDefault="00EC23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5D" w:rsidRDefault="00C4755D" w:rsidP="00EC2311">
      <w:pPr>
        <w:spacing w:after="0" w:line="240" w:lineRule="auto"/>
      </w:pPr>
      <w:r>
        <w:separator/>
      </w:r>
    </w:p>
  </w:footnote>
  <w:footnote w:type="continuationSeparator" w:id="1">
    <w:p w:rsidR="00C4755D" w:rsidRDefault="00C4755D" w:rsidP="00EC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315"/>
    <w:multiLevelType w:val="hybridMultilevel"/>
    <w:tmpl w:val="5600B282"/>
    <w:lvl w:ilvl="0" w:tplc="B258557A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0C5F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2C22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592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266E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C366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AEC3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EAEE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4396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25609D"/>
    <w:multiLevelType w:val="hybridMultilevel"/>
    <w:tmpl w:val="A7D4F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35A3F"/>
    <w:multiLevelType w:val="hybridMultilevel"/>
    <w:tmpl w:val="FB08ECB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BC95F7D"/>
    <w:multiLevelType w:val="hybridMultilevel"/>
    <w:tmpl w:val="9F46E8B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7D276BA"/>
    <w:multiLevelType w:val="multilevel"/>
    <w:tmpl w:val="A7D4F0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06C9"/>
    <w:multiLevelType w:val="hybridMultilevel"/>
    <w:tmpl w:val="FBB6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4552A"/>
    <w:multiLevelType w:val="hybridMultilevel"/>
    <w:tmpl w:val="D73C9F12"/>
    <w:lvl w:ilvl="0" w:tplc="04190005">
      <w:start w:val="1"/>
      <w:numFmt w:val="bullet"/>
      <w:lvlText w:val="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6B"/>
    <w:rsid w:val="000179D3"/>
    <w:rsid w:val="000263B8"/>
    <w:rsid w:val="000E456B"/>
    <w:rsid w:val="000F0698"/>
    <w:rsid w:val="00125E70"/>
    <w:rsid w:val="001E3856"/>
    <w:rsid w:val="001F34E5"/>
    <w:rsid w:val="00221AAB"/>
    <w:rsid w:val="00334ECF"/>
    <w:rsid w:val="003674F7"/>
    <w:rsid w:val="0047259D"/>
    <w:rsid w:val="004A1CB6"/>
    <w:rsid w:val="004B2D94"/>
    <w:rsid w:val="005B3074"/>
    <w:rsid w:val="005B5644"/>
    <w:rsid w:val="005D4EF6"/>
    <w:rsid w:val="006107FC"/>
    <w:rsid w:val="006A7011"/>
    <w:rsid w:val="007B3698"/>
    <w:rsid w:val="008323BF"/>
    <w:rsid w:val="00863768"/>
    <w:rsid w:val="008D0189"/>
    <w:rsid w:val="008E15A1"/>
    <w:rsid w:val="009107E9"/>
    <w:rsid w:val="009152F8"/>
    <w:rsid w:val="00A72560"/>
    <w:rsid w:val="00A849DC"/>
    <w:rsid w:val="00AC6CD5"/>
    <w:rsid w:val="00B55659"/>
    <w:rsid w:val="00B63E42"/>
    <w:rsid w:val="00BB47A6"/>
    <w:rsid w:val="00C1062E"/>
    <w:rsid w:val="00C4755D"/>
    <w:rsid w:val="00C653B5"/>
    <w:rsid w:val="00C72493"/>
    <w:rsid w:val="00CA0CAB"/>
    <w:rsid w:val="00CF3F5B"/>
    <w:rsid w:val="00D3688E"/>
    <w:rsid w:val="00D45879"/>
    <w:rsid w:val="00DC1D29"/>
    <w:rsid w:val="00DC3C21"/>
    <w:rsid w:val="00E07CC8"/>
    <w:rsid w:val="00E976F8"/>
    <w:rsid w:val="00EB4A40"/>
    <w:rsid w:val="00EC2311"/>
    <w:rsid w:val="00EC7DF5"/>
    <w:rsid w:val="00F148A0"/>
    <w:rsid w:val="00F3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9A7"/>
    <w:rPr>
      <w:color w:val="0563C1" w:themeColor="hyperlink"/>
      <w:u w:val="single"/>
    </w:rPr>
  </w:style>
  <w:style w:type="table" w:customStyle="1" w:styleId="TableGrid">
    <w:name w:val="TableGrid"/>
    <w:rsid w:val="00D458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C1D29"/>
    <w:pPr>
      <w:ind w:left="720"/>
      <w:contextualSpacing/>
    </w:pPr>
  </w:style>
  <w:style w:type="table" w:styleId="a5">
    <w:name w:val="Table Grid"/>
    <w:basedOn w:val="a1"/>
    <w:uiPriority w:val="59"/>
    <w:rsid w:val="001F3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311"/>
  </w:style>
  <w:style w:type="paragraph" w:styleId="a8">
    <w:name w:val="footer"/>
    <w:basedOn w:val="a"/>
    <w:link w:val="a9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311"/>
  </w:style>
  <w:style w:type="paragraph" w:styleId="aa">
    <w:name w:val="Balloon Text"/>
    <w:basedOn w:val="a"/>
    <w:link w:val="ab"/>
    <w:uiPriority w:val="99"/>
    <w:semiHidden/>
    <w:unhideWhenUsed/>
    <w:rsid w:val="00DC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2022-09-19T03:55:00Z</cp:lastPrinted>
  <dcterms:created xsi:type="dcterms:W3CDTF">2024-12-28T05:31:00Z</dcterms:created>
  <dcterms:modified xsi:type="dcterms:W3CDTF">2024-12-28T05:31:00Z</dcterms:modified>
</cp:coreProperties>
</file>